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04" w:rsidRDefault="00776B04" w:rsidP="00776B04">
      <w:pPr>
        <w:pStyle w:val="5"/>
        <w:jc w:val="right"/>
        <w:rPr>
          <w:rFonts w:ascii="Times New Roman" w:hAnsi="Times New Roman"/>
          <w:sz w:val="28"/>
          <w:szCs w:val="28"/>
        </w:rPr>
      </w:pPr>
    </w:p>
    <w:p w:rsidR="00776B04" w:rsidRDefault="00776B04" w:rsidP="00776B04">
      <w:pPr>
        <w:pStyle w:val="5"/>
        <w:jc w:val="right"/>
        <w:rPr>
          <w:rFonts w:ascii="Times New Roman" w:hAnsi="Times New Roman"/>
          <w:sz w:val="28"/>
          <w:szCs w:val="28"/>
        </w:rPr>
      </w:pPr>
    </w:p>
    <w:p w:rsidR="00627146" w:rsidRPr="00627146" w:rsidRDefault="00627146" w:rsidP="00627146">
      <w:pPr>
        <w:jc w:val="center"/>
        <w:rPr>
          <w:bCs/>
        </w:rPr>
      </w:pPr>
      <w:r w:rsidRPr="00627146">
        <w:rPr>
          <w:bCs/>
        </w:rPr>
        <w:t>Прейскурант</w:t>
      </w:r>
    </w:p>
    <w:p w:rsidR="00627146" w:rsidRPr="00627146" w:rsidRDefault="00627146" w:rsidP="00627146">
      <w:pPr>
        <w:jc w:val="center"/>
        <w:rPr>
          <w:bCs/>
        </w:rPr>
      </w:pPr>
      <w:r w:rsidRPr="00627146">
        <w:rPr>
          <w:bCs/>
        </w:rPr>
        <w:t xml:space="preserve">стоимости нерегулируемых услуг, оказываемых </w:t>
      </w:r>
    </w:p>
    <w:p w:rsidR="00627146" w:rsidRPr="00627146" w:rsidRDefault="00627146" w:rsidP="00627146">
      <w:pPr>
        <w:jc w:val="center"/>
        <w:rPr>
          <w:bCs/>
        </w:rPr>
      </w:pPr>
      <w:r w:rsidRPr="00627146">
        <w:rPr>
          <w:bCs/>
        </w:rPr>
        <w:t xml:space="preserve">АО «Аэропорт Усть-Каменогорск» </w:t>
      </w:r>
    </w:p>
    <w:tbl>
      <w:tblPr>
        <w:tblW w:w="1096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7656"/>
        <w:gridCol w:w="992"/>
        <w:gridCol w:w="1701"/>
      </w:tblGrid>
      <w:tr w:rsidR="00627146" w:rsidRPr="00627146" w:rsidTr="005E679E">
        <w:tc>
          <w:tcPr>
            <w:tcW w:w="613" w:type="dxa"/>
          </w:tcPr>
          <w:p w:rsidR="00627146" w:rsidRPr="00627146" w:rsidRDefault="00627146" w:rsidP="005E679E">
            <w:pPr>
              <w:pStyle w:val="4"/>
              <w:ind w:left="-62"/>
              <w:rPr>
                <w:color w:val="auto"/>
              </w:rPr>
            </w:pPr>
            <w:r w:rsidRPr="00627146">
              <w:rPr>
                <w:color w:val="auto"/>
              </w:rPr>
              <w:t>№ п/п</w:t>
            </w:r>
          </w:p>
        </w:tc>
        <w:tc>
          <w:tcPr>
            <w:tcW w:w="7656" w:type="dxa"/>
            <w:vAlign w:val="center"/>
          </w:tcPr>
          <w:p w:rsidR="00627146" w:rsidRPr="00627146" w:rsidRDefault="00627146" w:rsidP="005E679E">
            <w:pPr>
              <w:pStyle w:val="4"/>
              <w:rPr>
                <w:color w:val="auto"/>
              </w:rPr>
            </w:pPr>
            <w:r w:rsidRPr="00627146">
              <w:rPr>
                <w:color w:val="auto"/>
              </w:rPr>
              <w:t>Наименование услуг</w:t>
            </w:r>
          </w:p>
        </w:tc>
        <w:tc>
          <w:tcPr>
            <w:tcW w:w="992" w:type="dxa"/>
          </w:tcPr>
          <w:p w:rsidR="00627146" w:rsidRPr="00627146" w:rsidRDefault="00627146" w:rsidP="005E679E">
            <w:pPr>
              <w:jc w:val="center"/>
              <w:rPr>
                <w:b/>
              </w:rPr>
            </w:pPr>
            <w:r w:rsidRPr="00627146">
              <w:rPr>
                <w:b/>
              </w:rPr>
              <w:t xml:space="preserve">Ед </w:t>
            </w:r>
          </w:p>
          <w:p w:rsidR="00627146" w:rsidRPr="00627146" w:rsidRDefault="00627146" w:rsidP="005E679E">
            <w:pPr>
              <w:jc w:val="center"/>
              <w:rPr>
                <w:b/>
              </w:rPr>
            </w:pPr>
            <w:r w:rsidRPr="00627146">
              <w:rPr>
                <w:b/>
              </w:rPr>
              <w:t>изм</w:t>
            </w:r>
          </w:p>
        </w:tc>
        <w:tc>
          <w:tcPr>
            <w:tcW w:w="1701" w:type="dxa"/>
            <w:vAlign w:val="center"/>
          </w:tcPr>
          <w:p w:rsidR="00627146" w:rsidRPr="00627146" w:rsidRDefault="00627146" w:rsidP="005E679E">
            <w:pPr>
              <w:jc w:val="center"/>
              <w:rPr>
                <w:b/>
              </w:rPr>
            </w:pPr>
            <w:r w:rsidRPr="00627146">
              <w:rPr>
                <w:b/>
              </w:rPr>
              <w:t>Стоимость (с НДС 12%),</w:t>
            </w:r>
          </w:p>
          <w:p w:rsidR="00627146" w:rsidRPr="00627146" w:rsidRDefault="00627146" w:rsidP="005E679E">
            <w:pPr>
              <w:jc w:val="center"/>
              <w:rPr>
                <w:b/>
              </w:rPr>
            </w:pPr>
            <w:r w:rsidRPr="00627146">
              <w:rPr>
                <w:b/>
              </w:rPr>
              <w:t>тенге</w:t>
            </w:r>
          </w:p>
        </w:tc>
      </w:tr>
      <w:tr w:rsidR="00627146" w:rsidRPr="00627146" w:rsidTr="005E679E">
        <w:tc>
          <w:tcPr>
            <w:tcW w:w="613" w:type="dxa"/>
          </w:tcPr>
          <w:p w:rsidR="00627146" w:rsidRPr="00627146" w:rsidRDefault="00627146" w:rsidP="005E679E">
            <w:pPr>
              <w:ind w:left="142"/>
              <w:jc w:val="both"/>
              <w:rPr>
                <w:b/>
              </w:rPr>
            </w:pPr>
            <w:r w:rsidRPr="00627146">
              <w:rPr>
                <w:b/>
              </w:rPr>
              <w:t>1.</w:t>
            </w:r>
          </w:p>
        </w:tc>
        <w:tc>
          <w:tcPr>
            <w:tcW w:w="7656" w:type="dxa"/>
          </w:tcPr>
          <w:p w:rsidR="00627146" w:rsidRPr="00627146" w:rsidRDefault="00627146" w:rsidP="005E679E">
            <w:pPr>
              <w:ind w:left="34"/>
              <w:jc w:val="both"/>
              <w:rPr>
                <w:b/>
              </w:rPr>
            </w:pPr>
            <w:r w:rsidRPr="00627146">
              <w:rPr>
                <w:b/>
              </w:rPr>
              <w:t>Спецсопровождение по территории аэропорта работниками САБ:</w:t>
            </w:r>
          </w:p>
          <w:p w:rsidR="00627146" w:rsidRPr="00627146" w:rsidRDefault="00627146" w:rsidP="00627146">
            <w:pPr>
              <w:numPr>
                <w:ilvl w:val="0"/>
                <w:numId w:val="1"/>
              </w:numPr>
              <w:jc w:val="both"/>
            </w:pPr>
            <w:r w:rsidRPr="00627146">
              <w:t>для автомашин инкассаторов</w:t>
            </w:r>
          </w:p>
          <w:p w:rsidR="00627146" w:rsidRPr="00627146" w:rsidRDefault="00627146" w:rsidP="00627146">
            <w:pPr>
              <w:numPr>
                <w:ilvl w:val="0"/>
                <w:numId w:val="1"/>
              </w:numPr>
              <w:jc w:val="both"/>
            </w:pPr>
            <w:r w:rsidRPr="00627146">
              <w:t>для сторонних организаций</w:t>
            </w:r>
          </w:p>
        </w:tc>
        <w:tc>
          <w:tcPr>
            <w:tcW w:w="992" w:type="dxa"/>
          </w:tcPr>
          <w:p w:rsidR="00627146" w:rsidRPr="00627146" w:rsidRDefault="00627146" w:rsidP="005E679E">
            <w:pPr>
              <w:jc w:val="center"/>
            </w:pPr>
          </w:p>
          <w:p w:rsidR="00627146" w:rsidRPr="00627146" w:rsidRDefault="00627146" w:rsidP="005E679E">
            <w:pPr>
              <w:jc w:val="center"/>
            </w:pPr>
          </w:p>
          <w:p w:rsidR="00627146" w:rsidRPr="00627146" w:rsidRDefault="00627146" w:rsidP="005E679E">
            <w:pPr>
              <w:jc w:val="center"/>
            </w:pPr>
            <w:r w:rsidRPr="00627146">
              <w:t>1 сопр</w:t>
            </w:r>
          </w:p>
          <w:p w:rsidR="00627146" w:rsidRPr="00627146" w:rsidRDefault="00627146" w:rsidP="005E679E">
            <w:pPr>
              <w:jc w:val="center"/>
            </w:pPr>
            <w:r w:rsidRPr="00627146">
              <w:t>1 сопр</w:t>
            </w:r>
          </w:p>
        </w:tc>
        <w:tc>
          <w:tcPr>
            <w:tcW w:w="1701" w:type="dxa"/>
          </w:tcPr>
          <w:p w:rsidR="00627146" w:rsidRPr="00627146" w:rsidRDefault="00627146" w:rsidP="005E679E">
            <w:pPr>
              <w:jc w:val="center"/>
            </w:pPr>
          </w:p>
          <w:p w:rsidR="00627146" w:rsidRPr="00627146" w:rsidRDefault="00627146" w:rsidP="005E679E">
            <w:pPr>
              <w:jc w:val="center"/>
            </w:pPr>
          </w:p>
          <w:p w:rsidR="00627146" w:rsidRPr="00627146" w:rsidRDefault="00627146" w:rsidP="005E679E">
            <w:pPr>
              <w:jc w:val="center"/>
            </w:pPr>
            <w:r w:rsidRPr="00627146">
              <w:t xml:space="preserve">5900 </w:t>
            </w:r>
          </w:p>
          <w:p w:rsidR="00627146" w:rsidRPr="00627146" w:rsidRDefault="00627146" w:rsidP="005E679E">
            <w:pPr>
              <w:jc w:val="center"/>
            </w:pPr>
            <w:r w:rsidRPr="00627146">
              <w:t>1200</w:t>
            </w:r>
          </w:p>
        </w:tc>
      </w:tr>
      <w:tr w:rsidR="00627146" w:rsidTr="005E679E">
        <w:tc>
          <w:tcPr>
            <w:tcW w:w="613" w:type="dxa"/>
          </w:tcPr>
          <w:p w:rsidR="00627146" w:rsidRPr="00206B91" w:rsidRDefault="00627146" w:rsidP="005E67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206B91">
              <w:rPr>
                <w:b/>
              </w:rPr>
              <w:t>.</w:t>
            </w:r>
          </w:p>
        </w:tc>
        <w:tc>
          <w:tcPr>
            <w:tcW w:w="7656" w:type="dxa"/>
          </w:tcPr>
          <w:p w:rsidR="00627146" w:rsidRPr="00206B91" w:rsidRDefault="00627146" w:rsidP="005E679E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Изготовление и выдача </w:t>
            </w:r>
            <w:r w:rsidRPr="00206B91">
              <w:rPr>
                <w:b/>
              </w:rPr>
              <w:t>личных пропусков: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постоянного (на год)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временного (до 3-х месяцев)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разового</w:t>
            </w:r>
          </w:p>
        </w:tc>
        <w:tc>
          <w:tcPr>
            <w:tcW w:w="992" w:type="dxa"/>
          </w:tcPr>
          <w:p w:rsidR="00627146" w:rsidRPr="00C41D5B" w:rsidRDefault="00627146" w:rsidP="005E679E">
            <w:pPr>
              <w:jc w:val="center"/>
            </w:pP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 w:rsidRPr="00C41D5B">
              <w:t>1 шт</w:t>
            </w:r>
          </w:p>
        </w:tc>
        <w:tc>
          <w:tcPr>
            <w:tcW w:w="1701" w:type="dxa"/>
          </w:tcPr>
          <w:p w:rsidR="00627146" w:rsidRPr="003306E0" w:rsidRDefault="00627146" w:rsidP="005E679E">
            <w:pPr>
              <w:jc w:val="center"/>
            </w:pPr>
          </w:p>
          <w:p w:rsidR="00627146" w:rsidRPr="003306E0" w:rsidRDefault="00627146" w:rsidP="005E679E">
            <w:pPr>
              <w:jc w:val="center"/>
            </w:pPr>
            <w:r w:rsidRPr="003306E0">
              <w:t>2</w:t>
            </w:r>
            <w:r>
              <w:t>500</w:t>
            </w:r>
            <w:r w:rsidRPr="003306E0">
              <w:t xml:space="preserve"> </w:t>
            </w:r>
          </w:p>
          <w:p w:rsidR="00627146" w:rsidRPr="003306E0" w:rsidRDefault="00627146" w:rsidP="005E679E">
            <w:pPr>
              <w:jc w:val="center"/>
            </w:pPr>
            <w:r>
              <w:t>120</w:t>
            </w:r>
            <w:r w:rsidRPr="003306E0">
              <w:t xml:space="preserve">0 </w:t>
            </w:r>
          </w:p>
          <w:p w:rsidR="00627146" w:rsidRPr="003306E0" w:rsidRDefault="00627146" w:rsidP="005E679E">
            <w:pPr>
              <w:jc w:val="center"/>
            </w:pPr>
            <w:r>
              <w:t>20</w:t>
            </w:r>
            <w:r w:rsidRPr="003306E0">
              <w:t xml:space="preserve">0 </w:t>
            </w:r>
          </w:p>
        </w:tc>
      </w:tr>
      <w:tr w:rsidR="00627146" w:rsidTr="005E679E">
        <w:tc>
          <w:tcPr>
            <w:tcW w:w="613" w:type="dxa"/>
          </w:tcPr>
          <w:p w:rsidR="00627146" w:rsidRDefault="00627146" w:rsidP="005E67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56" w:type="dxa"/>
          </w:tcPr>
          <w:p w:rsidR="00627146" w:rsidRPr="00206B91" w:rsidRDefault="00627146" w:rsidP="005E679E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Изготовление и выдача </w:t>
            </w:r>
            <w:r w:rsidRPr="00206B91">
              <w:rPr>
                <w:b/>
              </w:rPr>
              <w:t>личных пропусков</w:t>
            </w:r>
            <w:r>
              <w:rPr>
                <w:b/>
                <w:szCs w:val="28"/>
              </w:rPr>
              <w:t xml:space="preserve"> филиалу РГП на ПХВ </w:t>
            </w:r>
            <w:r w:rsidRPr="001F0A37">
              <w:rPr>
                <w:b/>
                <w:szCs w:val="28"/>
              </w:rPr>
              <w:t>"Казаэронавигация"</w:t>
            </w:r>
            <w:r>
              <w:rPr>
                <w:b/>
                <w:szCs w:val="28"/>
              </w:rPr>
              <w:t>, в т.ч. обеспечение внутриобъектового и пропускного режимов</w:t>
            </w:r>
            <w:r w:rsidRPr="00206B91">
              <w:rPr>
                <w:b/>
              </w:rPr>
              <w:t>: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постоянного (на год)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временного (до 3-х месяцев)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разового</w:t>
            </w:r>
          </w:p>
        </w:tc>
        <w:tc>
          <w:tcPr>
            <w:tcW w:w="992" w:type="dxa"/>
          </w:tcPr>
          <w:p w:rsidR="00627146" w:rsidRPr="00C41D5B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 w:rsidRPr="00C41D5B">
              <w:t>1 шт</w:t>
            </w:r>
          </w:p>
        </w:tc>
        <w:tc>
          <w:tcPr>
            <w:tcW w:w="1701" w:type="dxa"/>
          </w:tcPr>
          <w:p w:rsidR="00627146" w:rsidRPr="003306E0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Pr="003306E0" w:rsidRDefault="00627146" w:rsidP="005E679E">
            <w:pPr>
              <w:jc w:val="center"/>
            </w:pPr>
            <w:r>
              <w:t>9660</w:t>
            </w:r>
            <w:r w:rsidRPr="003306E0">
              <w:t xml:space="preserve"> </w:t>
            </w:r>
          </w:p>
          <w:p w:rsidR="00627146" w:rsidRPr="003306E0" w:rsidRDefault="00627146" w:rsidP="005E679E">
            <w:pPr>
              <w:jc w:val="center"/>
            </w:pPr>
            <w:r>
              <w:t>120</w:t>
            </w:r>
            <w:r w:rsidRPr="003306E0">
              <w:t xml:space="preserve">0 </w:t>
            </w:r>
          </w:p>
          <w:p w:rsidR="00627146" w:rsidRPr="003306E0" w:rsidRDefault="00627146" w:rsidP="005E679E">
            <w:pPr>
              <w:jc w:val="center"/>
            </w:pPr>
            <w:r>
              <w:t>20</w:t>
            </w:r>
            <w:r w:rsidRPr="003306E0">
              <w:t xml:space="preserve">0 </w:t>
            </w:r>
          </w:p>
        </w:tc>
      </w:tr>
      <w:tr w:rsidR="00627146" w:rsidTr="005E679E">
        <w:trPr>
          <w:trHeight w:val="1976"/>
        </w:trPr>
        <w:tc>
          <w:tcPr>
            <w:tcW w:w="613" w:type="dxa"/>
          </w:tcPr>
          <w:p w:rsidR="00627146" w:rsidRDefault="00627146" w:rsidP="005E67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6" w:type="dxa"/>
          </w:tcPr>
          <w:p w:rsidR="00627146" w:rsidRPr="00206B91" w:rsidRDefault="00627146" w:rsidP="005E679E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Изготовление и выдача </w:t>
            </w:r>
            <w:r w:rsidRPr="00206B91">
              <w:rPr>
                <w:b/>
              </w:rPr>
              <w:t>личных пропусков</w:t>
            </w:r>
            <w:r>
              <w:rPr>
                <w:b/>
                <w:szCs w:val="28"/>
              </w:rPr>
              <w:t xml:space="preserve"> АО «Казаэросервис»</w:t>
            </w:r>
            <w:r w:rsidRPr="00206B91">
              <w:rPr>
                <w:b/>
              </w:rPr>
              <w:t>: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постоянного (на год)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временного (до 3-х месяцев)</w:t>
            </w:r>
          </w:p>
          <w:p w:rsidR="00627146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разового</w:t>
            </w:r>
          </w:p>
          <w:p w:rsidR="00627146" w:rsidRPr="00AB3D07" w:rsidRDefault="00627146" w:rsidP="00627146">
            <w:pPr>
              <w:numPr>
                <w:ilvl w:val="0"/>
                <w:numId w:val="2"/>
              </w:numPr>
              <w:jc w:val="both"/>
            </w:pPr>
            <w:r>
              <w:t>о</w:t>
            </w:r>
            <w:r w:rsidRPr="00AB3D07">
              <w:t xml:space="preserve">беспечение внутриобъектового </w:t>
            </w:r>
            <w:r w:rsidRPr="00AB3D07">
              <w:rPr>
                <w:szCs w:val="28"/>
              </w:rPr>
              <w:t>и пропускного режимов</w:t>
            </w:r>
          </w:p>
        </w:tc>
        <w:tc>
          <w:tcPr>
            <w:tcW w:w="992" w:type="dxa"/>
          </w:tcPr>
          <w:p w:rsidR="00627146" w:rsidRPr="00C41D5B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>
              <w:t>1 усл</w:t>
            </w:r>
          </w:p>
        </w:tc>
        <w:tc>
          <w:tcPr>
            <w:tcW w:w="1701" w:type="dxa"/>
          </w:tcPr>
          <w:p w:rsidR="00627146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Pr="003306E0" w:rsidRDefault="00627146" w:rsidP="005E679E">
            <w:pPr>
              <w:jc w:val="center"/>
            </w:pPr>
            <w:r>
              <w:t>2500</w:t>
            </w:r>
            <w:r w:rsidRPr="003306E0">
              <w:t xml:space="preserve"> </w:t>
            </w:r>
          </w:p>
          <w:p w:rsidR="00627146" w:rsidRPr="003306E0" w:rsidRDefault="00627146" w:rsidP="005E679E">
            <w:pPr>
              <w:jc w:val="center"/>
            </w:pPr>
            <w:r>
              <w:t>120</w:t>
            </w:r>
            <w:r w:rsidRPr="003306E0">
              <w:t xml:space="preserve">0 </w:t>
            </w:r>
          </w:p>
          <w:p w:rsidR="00627146" w:rsidRDefault="00627146" w:rsidP="005E679E">
            <w:pPr>
              <w:jc w:val="center"/>
            </w:pPr>
            <w:r>
              <w:t>20</w:t>
            </w:r>
            <w:r w:rsidRPr="003306E0">
              <w:t xml:space="preserve">0 </w:t>
            </w:r>
          </w:p>
          <w:p w:rsidR="00627146" w:rsidRPr="003306E0" w:rsidRDefault="00627146" w:rsidP="005E679E">
            <w:pPr>
              <w:jc w:val="center"/>
            </w:pPr>
            <w:r>
              <w:t>11400</w:t>
            </w:r>
          </w:p>
        </w:tc>
      </w:tr>
      <w:tr w:rsidR="00627146" w:rsidTr="005E679E">
        <w:tc>
          <w:tcPr>
            <w:tcW w:w="613" w:type="dxa"/>
          </w:tcPr>
          <w:p w:rsidR="00627146" w:rsidRPr="00124832" w:rsidRDefault="00627146" w:rsidP="005E67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24832">
              <w:rPr>
                <w:b/>
              </w:rPr>
              <w:t>.</w:t>
            </w:r>
          </w:p>
        </w:tc>
        <w:tc>
          <w:tcPr>
            <w:tcW w:w="7656" w:type="dxa"/>
          </w:tcPr>
          <w:p w:rsidR="00627146" w:rsidRPr="00124832" w:rsidRDefault="00627146" w:rsidP="005E679E">
            <w:pPr>
              <w:ind w:left="34"/>
              <w:jc w:val="both"/>
              <w:rPr>
                <w:b/>
              </w:rPr>
            </w:pPr>
            <w:r w:rsidRPr="00124832">
              <w:rPr>
                <w:b/>
              </w:rPr>
              <w:t>Изготовление и выдача пропуска</w:t>
            </w:r>
            <w:r>
              <w:rPr>
                <w:b/>
              </w:rPr>
              <w:t xml:space="preserve"> на автотранспорт сторонних организаций</w:t>
            </w:r>
            <w:r w:rsidRPr="00124832">
              <w:rPr>
                <w:b/>
              </w:rPr>
              <w:t>:</w:t>
            </w:r>
          </w:p>
          <w:p w:rsidR="00627146" w:rsidRPr="00124832" w:rsidRDefault="00627146" w:rsidP="00627146">
            <w:pPr>
              <w:numPr>
                <w:ilvl w:val="0"/>
                <w:numId w:val="3"/>
              </w:numPr>
              <w:jc w:val="both"/>
            </w:pPr>
            <w:r w:rsidRPr="00124832">
              <w:t>постоянный (на 1 год)</w:t>
            </w:r>
          </w:p>
          <w:p w:rsidR="00627146" w:rsidRPr="00124832" w:rsidRDefault="00627146" w:rsidP="00627146">
            <w:pPr>
              <w:numPr>
                <w:ilvl w:val="0"/>
                <w:numId w:val="3"/>
              </w:numPr>
              <w:jc w:val="both"/>
            </w:pPr>
            <w:r w:rsidRPr="00124832">
              <w:t>временный (на 6 месяцев)</w:t>
            </w:r>
          </w:p>
          <w:p w:rsidR="00627146" w:rsidRDefault="00627146" w:rsidP="00627146">
            <w:pPr>
              <w:numPr>
                <w:ilvl w:val="0"/>
                <w:numId w:val="3"/>
              </w:numPr>
              <w:ind w:left="168"/>
              <w:jc w:val="both"/>
            </w:pPr>
            <w:r>
              <w:t xml:space="preserve">-     </w:t>
            </w:r>
            <w:r w:rsidRPr="00B5029E">
              <w:t>разовый, в т.ч.</w:t>
            </w:r>
            <w:r>
              <w:t>:</w:t>
            </w:r>
          </w:p>
          <w:p w:rsidR="00627146" w:rsidRPr="009F03CE" w:rsidRDefault="00627146" w:rsidP="005E679E">
            <w:pPr>
              <w:ind w:left="-192"/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Pr="009F03CE">
              <w:rPr>
                <w:sz w:val="24"/>
                <w:szCs w:val="24"/>
              </w:rPr>
              <w:t>масса а/м без нагрузки до 1,5тн (грузоподъемностью до 500кг)</w:t>
            </w:r>
          </w:p>
          <w:p w:rsidR="00627146" w:rsidRPr="009F03CE" w:rsidRDefault="00627146" w:rsidP="005E679E">
            <w:pPr>
              <w:ind w:left="-108"/>
              <w:jc w:val="both"/>
              <w:rPr>
                <w:sz w:val="24"/>
                <w:szCs w:val="24"/>
              </w:rPr>
            </w:pPr>
            <w:r w:rsidRPr="009F0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F03CE">
              <w:rPr>
                <w:sz w:val="24"/>
                <w:szCs w:val="24"/>
              </w:rPr>
              <w:t>масса а/м без нагрузки от 1,5тн до 3,5тн (грузоподъемностью до 2000кг)</w:t>
            </w:r>
          </w:p>
          <w:p w:rsidR="00627146" w:rsidRPr="00124832" w:rsidRDefault="00627146" w:rsidP="005E679E">
            <w:pPr>
              <w:jc w:val="both"/>
            </w:pPr>
            <w:r w:rsidRPr="009F03CE">
              <w:rPr>
                <w:sz w:val="24"/>
                <w:szCs w:val="24"/>
              </w:rPr>
              <w:t>масса а/м без нагрузки свыше 3,5тн (грузоподъемностью свыше 2000кг)</w:t>
            </w:r>
          </w:p>
        </w:tc>
        <w:tc>
          <w:tcPr>
            <w:tcW w:w="992" w:type="dxa"/>
          </w:tcPr>
          <w:p w:rsidR="00627146" w:rsidRPr="000341B1" w:rsidRDefault="00627146" w:rsidP="005E679E">
            <w:pPr>
              <w:jc w:val="center"/>
              <w:rPr>
                <w:szCs w:val="28"/>
              </w:rPr>
            </w:pP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шт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шт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</w:p>
          <w:p w:rsidR="00627146" w:rsidRDefault="00627146" w:rsidP="005E679E">
            <w:pPr>
              <w:jc w:val="center"/>
              <w:rPr>
                <w:szCs w:val="28"/>
              </w:rPr>
            </w:pP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шт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шт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 w:rsidRPr="000341B1">
              <w:rPr>
                <w:szCs w:val="28"/>
              </w:rPr>
              <w:t>1 шт</w:t>
            </w:r>
          </w:p>
        </w:tc>
        <w:tc>
          <w:tcPr>
            <w:tcW w:w="1701" w:type="dxa"/>
          </w:tcPr>
          <w:p w:rsidR="00627146" w:rsidRPr="000341B1" w:rsidRDefault="00627146" w:rsidP="005E679E">
            <w:pPr>
              <w:jc w:val="center"/>
              <w:rPr>
                <w:szCs w:val="28"/>
              </w:rPr>
            </w:pP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 w:rsidRPr="000341B1">
              <w:rPr>
                <w:szCs w:val="28"/>
              </w:rPr>
              <w:t>70 000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 w:rsidRPr="000341B1">
              <w:rPr>
                <w:szCs w:val="28"/>
              </w:rPr>
              <w:t xml:space="preserve">40 000 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</w:p>
          <w:p w:rsidR="00627146" w:rsidRDefault="00627146" w:rsidP="005E679E">
            <w:pPr>
              <w:jc w:val="center"/>
              <w:rPr>
                <w:szCs w:val="28"/>
              </w:rPr>
            </w:pP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 w:rsidRPr="000341B1">
              <w:rPr>
                <w:szCs w:val="28"/>
              </w:rPr>
              <w:t>300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 w:rsidRPr="000341B1">
              <w:rPr>
                <w:szCs w:val="28"/>
              </w:rPr>
              <w:t>500</w:t>
            </w:r>
          </w:p>
          <w:p w:rsidR="00627146" w:rsidRPr="000341B1" w:rsidRDefault="00627146" w:rsidP="005E679E">
            <w:pPr>
              <w:jc w:val="center"/>
              <w:rPr>
                <w:szCs w:val="28"/>
              </w:rPr>
            </w:pPr>
            <w:r w:rsidRPr="000341B1">
              <w:rPr>
                <w:szCs w:val="28"/>
              </w:rPr>
              <w:t>800</w:t>
            </w:r>
          </w:p>
        </w:tc>
      </w:tr>
      <w:tr w:rsidR="00627146" w:rsidTr="005E679E">
        <w:tc>
          <w:tcPr>
            <w:tcW w:w="613" w:type="dxa"/>
          </w:tcPr>
          <w:p w:rsidR="00627146" w:rsidRPr="00206B91" w:rsidRDefault="00627146" w:rsidP="005E679E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56" w:type="dxa"/>
          </w:tcPr>
          <w:p w:rsidR="00627146" w:rsidRPr="00206B91" w:rsidRDefault="00627146" w:rsidP="005E679E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Изготовление и выдача дубликатов при утере, порче </w:t>
            </w:r>
            <w:r w:rsidRPr="00206B91">
              <w:rPr>
                <w:b/>
              </w:rPr>
              <w:t>транспортн</w:t>
            </w:r>
            <w:r>
              <w:rPr>
                <w:b/>
              </w:rPr>
              <w:t>ых</w:t>
            </w:r>
            <w:r w:rsidRPr="00206B91">
              <w:rPr>
                <w:b/>
              </w:rPr>
              <w:t xml:space="preserve"> пропуск</w:t>
            </w:r>
            <w:r>
              <w:rPr>
                <w:b/>
              </w:rPr>
              <w:t>ов</w:t>
            </w:r>
            <w:r w:rsidRPr="00206B91">
              <w:rPr>
                <w:b/>
              </w:rPr>
              <w:t>:</w:t>
            </w:r>
          </w:p>
          <w:p w:rsidR="00627146" w:rsidRDefault="00627146" w:rsidP="00627146">
            <w:pPr>
              <w:numPr>
                <w:ilvl w:val="0"/>
                <w:numId w:val="3"/>
              </w:numPr>
              <w:jc w:val="both"/>
            </w:pPr>
            <w:r>
              <w:t>постоянный (на 1 год)</w:t>
            </w:r>
          </w:p>
          <w:p w:rsidR="00627146" w:rsidRDefault="00627146" w:rsidP="00627146">
            <w:pPr>
              <w:numPr>
                <w:ilvl w:val="0"/>
                <w:numId w:val="3"/>
              </w:numPr>
              <w:jc w:val="both"/>
            </w:pPr>
            <w:r>
              <w:t>временный (на 6 месяцев)</w:t>
            </w:r>
          </w:p>
          <w:p w:rsidR="00627146" w:rsidRDefault="00627146" w:rsidP="00627146">
            <w:pPr>
              <w:numPr>
                <w:ilvl w:val="0"/>
                <w:numId w:val="3"/>
              </w:numPr>
              <w:ind w:left="168"/>
              <w:jc w:val="both"/>
            </w:pPr>
            <w:r>
              <w:t xml:space="preserve">-   </w:t>
            </w:r>
            <w:r w:rsidRPr="00B5029E">
              <w:t>разовый, в т.ч.</w:t>
            </w:r>
            <w:r>
              <w:t>:</w:t>
            </w:r>
          </w:p>
          <w:p w:rsidR="00627146" w:rsidRPr="009F03CE" w:rsidRDefault="00627146" w:rsidP="005E679E">
            <w:pPr>
              <w:ind w:left="-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F03CE">
              <w:rPr>
                <w:sz w:val="24"/>
                <w:szCs w:val="24"/>
              </w:rPr>
              <w:t>масса а/м без нагрузки до 1,5тн (грузоподъемностью до 500кг)</w:t>
            </w:r>
          </w:p>
          <w:p w:rsidR="00627146" w:rsidRPr="009F03CE" w:rsidRDefault="00627146" w:rsidP="005E679E">
            <w:pPr>
              <w:ind w:left="-108"/>
              <w:jc w:val="both"/>
              <w:rPr>
                <w:sz w:val="24"/>
                <w:szCs w:val="24"/>
              </w:rPr>
            </w:pPr>
            <w:r w:rsidRPr="009F0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F03CE">
              <w:rPr>
                <w:sz w:val="24"/>
                <w:szCs w:val="24"/>
              </w:rPr>
              <w:t>масса а/м без нагрузки от 1,5тн до 3,5тн (грузоподъемностью до 2000кг)</w:t>
            </w:r>
          </w:p>
          <w:p w:rsidR="00627146" w:rsidRDefault="00627146" w:rsidP="005E679E">
            <w:pPr>
              <w:jc w:val="both"/>
            </w:pPr>
            <w:r w:rsidRPr="009F03CE">
              <w:rPr>
                <w:sz w:val="24"/>
                <w:szCs w:val="24"/>
              </w:rPr>
              <w:t>масса а/м без нагрузки свыше 3,5тн (грузоподъемностью свыше 2000кг</w:t>
            </w:r>
          </w:p>
        </w:tc>
        <w:tc>
          <w:tcPr>
            <w:tcW w:w="992" w:type="dxa"/>
          </w:tcPr>
          <w:p w:rsidR="00627146" w:rsidRPr="00C41D5B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  <w:p w:rsidR="00627146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  <w:r w:rsidRPr="00C41D5B">
              <w:t>1 шт</w:t>
            </w:r>
          </w:p>
          <w:p w:rsidR="00627146" w:rsidRDefault="00627146" w:rsidP="005E679E">
            <w:pPr>
              <w:jc w:val="center"/>
            </w:pPr>
            <w:r>
              <w:t>1 шт</w:t>
            </w:r>
          </w:p>
          <w:p w:rsidR="00627146" w:rsidRPr="00C41D5B" w:rsidRDefault="00627146" w:rsidP="005E679E">
            <w:pPr>
              <w:jc w:val="center"/>
            </w:pPr>
            <w:r>
              <w:t>1 шт</w:t>
            </w:r>
          </w:p>
        </w:tc>
        <w:tc>
          <w:tcPr>
            <w:tcW w:w="1701" w:type="dxa"/>
          </w:tcPr>
          <w:p w:rsidR="00627146" w:rsidRPr="003306E0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</w:p>
          <w:p w:rsidR="00627146" w:rsidRPr="003306E0" w:rsidRDefault="00627146" w:rsidP="005E679E">
            <w:pPr>
              <w:jc w:val="center"/>
            </w:pPr>
            <w:r>
              <w:t>140</w:t>
            </w:r>
            <w:r w:rsidRPr="003306E0">
              <w:t>000</w:t>
            </w:r>
          </w:p>
          <w:p w:rsidR="00627146" w:rsidRPr="003306E0" w:rsidRDefault="00627146" w:rsidP="005E679E">
            <w:pPr>
              <w:jc w:val="center"/>
            </w:pPr>
            <w:r>
              <w:t>80</w:t>
            </w:r>
            <w:r w:rsidRPr="003306E0">
              <w:t xml:space="preserve">000 </w:t>
            </w:r>
          </w:p>
          <w:p w:rsidR="00627146" w:rsidRDefault="00627146" w:rsidP="005E679E">
            <w:pPr>
              <w:jc w:val="center"/>
            </w:pPr>
          </w:p>
          <w:p w:rsidR="00627146" w:rsidRDefault="00627146" w:rsidP="005E679E">
            <w:pPr>
              <w:jc w:val="center"/>
            </w:pPr>
            <w:r>
              <w:t>60</w:t>
            </w:r>
            <w:r w:rsidRPr="003306E0">
              <w:t>0</w:t>
            </w:r>
          </w:p>
          <w:p w:rsidR="00627146" w:rsidRDefault="00627146" w:rsidP="005E679E">
            <w:pPr>
              <w:jc w:val="center"/>
            </w:pPr>
            <w:r>
              <w:t>1 000</w:t>
            </w:r>
          </w:p>
          <w:p w:rsidR="00627146" w:rsidRPr="003306E0" w:rsidRDefault="00627146" w:rsidP="005E679E">
            <w:pPr>
              <w:jc w:val="center"/>
            </w:pPr>
            <w:r>
              <w:t>1 600</w:t>
            </w:r>
          </w:p>
        </w:tc>
      </w:tr>
    </w:tbl>
    <w:p w:rsidR="00627146" w:rsidRDefault="00627146" w:rsidP="00627146"/>
    <w:sectPr w:rsidR="00627146" w:rsidSect="00AF5682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35B"/>
    <w:multiLevelType w:val="singleLevel"/>
    <w:tmpl w:val="053C268C"/>
    <w:lvl w:ilvl="0"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1">
    <w:nsid w:val="126559E4"/>
    <w:multiLevelType w:val="singleLevel"/>
    <w:tmpl w:val="053C268C"/>
    <w:lvl w:ilvl="0"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2">
    <w:nsid w:val="752B3E0C"/>
    <w:multiLevelType w:val="singleLevel"/>
    <w:tmpl w:val="053C268C"/>
    <w:lvl w:ilvl="0"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1076F"/>
    <w:rsid w:val="00627146"/>
    <w:rsid w:val="00776B04"/>
    <w:rsid w:val="007C2866"/>
    <w:rsid w:val="00D1076F"/>
    <w:rsid w:val="00D3713C"/>
    <w:rsid w:val="00E6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76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B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7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6B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6B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6B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Airport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2015-10-14T08:35:00Z</dcterms:created>
  <dcterms:modified xsi:type="dcterms:W3CDTF">2015-10-29T10:28:00Z</dcterms:modified>
</cp:coreProperties>
</file>